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10913" w:right="0" w:firstLine="0"/>
        <w:jc w:val="center"/>
        <w:spacing w:line="21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ПРИЛОЖЕНИЕ </w:t>
      </w:r>
      <w:r>
        <w:rPr>
          <w:color w:val="000000"/>
          <w:sz w:val="24"/>
          <w:szCs w:val="24"/>
        </w:rPr>
        <w:t xml:space="preserve">6</w:t>
      </w:r>
      <w:r>
        <w:rPr>
          <w:color w:val="000000"/>
          <w:sz w:val="24"/>
          <w:szCs w:val="24"/>
        </w:rPr>
      </w:r>
    </w:p>
    <w:p>
      <w:pPr>
        <w:ind w:left="10913" w:right="0" w:firstLine="0"/>
        <w:jc w:val="center"/>
        <w:spacing w:line="21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 приказу министерства сельского </w:t>
      </w:r>
      <w:r>
        <w:rPr>
          <w:color w:val="000000"/>
          <w:sz w:val="24"/>
          <w:szCs w:val="24"/>
        </w:rPr>
        <w:t xml:space="preserve">хозяйства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 продовольственных ресурсов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  <w:t xml:space="preserve">Нижегородской области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left="10913" w:right="0" w:firstLine="0"/>
        <w:jc w:val="center"/>
        <w:spacing w:line="21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от </w:t>
      </w:r>
      <w:r>
        <w:rPr>
          <w:color w:val="000000"/>
          <w:sz w:val="24"/>
          <w:szCs w:val="24"/>
        </w:rPr>
        <w:t xml:space="preserve">_____________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№ </w:t>
      </w:r>
      <w:r>
        <w:rPr>
          <w:color w:val="000000"/>
          <w:sz w:val="24"/>
          <w:szCs w:val="24"/>
        </w:rPr>
        <w:t xml:space="preserve">____</w:t>
      </w:r>
      <w:r>
        <w:rPr>
          <w:color w:val="000000"/>
          <w:sz w:val="24"/>
          <w:szCs w:val="24"/>
        </w:rPr>
      </w:r>
    </w:p>
    <w:p>
      <w:pPr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Форма</w:t>
      </w:r>
      <w:r>
        <w:rPr>
          <w:color w:val="000000"/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РЕЕСТР </w:t>
      </w:r>
      <w:r>
        <w:rPr>
          <w:sz w:val="24"/>
          <w:szCs w:val="24"/>
        </w:rPr>
        <w:t xml:space="preserve">ЗАЯВИТЕЛЕЙ</w:t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субсидии </w:t>
      </w:r>
      <w:r>
        <w:rPr>
          <w:sz w:val="24"/>
          <w:szCs w:val="24"/>
        </w:rPr>
        <w:t xml:space="preserve">на возмещение части затрат на приобретение оборудования и техники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 __________________ 20__ года</w:t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____________________________________________________________________________________________________</w:t>
      </w:r>
      <w:r>
        <w:rPr>
          <w:sz w:val="24"/>
          <w:szCs w:val="24"/>
        </w:rPr>
      </w:r>
    </w:p>
    <w:p>
      <w:pPr>
        <w:jc w:val="center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(наименование муниципального образования Нижегородской области)</w:t>
      </w:r>
      <w:r>
        <w:rPr>
          <w:i/>
          <w:iCs/>
          <w:sz w:val="22"/>
          <w:szCs w:val="22"/>
        </w:rPr>
      </w:r>
    </w:p>
    <w:p>
      <w:pPr>
        <w:jc w:val="center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</w:r>
      <w:r>
        <w:rPr>
          <w:i/>
          <w:iCs/>
          <w:sz w:val="22"/>
          <w:szCs w:val="22"/>
        </w:rPr>
      </w:r>
    </w:p>
    <w:tbl>
      <w:tblPr>
        <w:tblW w:w="15168" w:type="dxa"/>
        <w:tblInd w:w="-289" w:type="dxa"/>
        <w:tblLayout w:type="fixed"/>
        <w:tblCellMar>
          <w:left w:w="62" w:type="dxa"/>
          <w:top w:w="57" w:type="dxa"/>
          <w:right w:w="62" w:type="dxa"/>
          <w:bottom w:w="57" w:type="dxa"/>
        </w:tblCellMar>
        <w:tblLook w:val="0000" w:firstRow="0" w:lastRow="0" w:firstColumn="0" w:lastColumn="0" w:noHBand="0" w:noVBand="0"/>
      </w:tblPr>
      <w:tblGrid>
        <w:gridCol w:w="1134"/>
        <w:gridCol w:w="1276"/>
        <w:gridCol w:w="1134"/>
        <w:gridCol w:w="1276"/>
        <w:gridCol w:w="1417"/>
        <w:gridCol w:w="1560"/>
        <w:gridCol w:w="992"/>
        <w:gridCol w:w="709"/>
        <w:gridCol w:w="1134"/>
        <w:gridCol w:w="1134"/>
        <w:gridCol w:w="992"/>
        <w:gridCol w:w="1276"/>
        <w:gridCol w:w="1134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ind w:right="-6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Наимено</w:t>
            </w:r>
            <w:r>
              <w:rPr>
                <w:sz w:val="20"/>
              </w:rPr>
              <w:t xml:space="preserve">-</w:t>
            </w:r>
            <w:r>
              <w:rPr>
                <w:sz w:val="20"/>
              </w:rPr>
              <w:t xml:space="preserve">вание получателя, ИНН</w:t>
            </w:r>
            <w:r>
              <w:rPr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</w:rPr>
            </w:pPr>
            <w:r>
              <w:rPr>
                <w:sz w:val="20"/>
              </w:rPr>
              <w:t xml:space="preserve">Наимено</w:t>
            </w:r>
            <w:r>
              <w:rPr>
                <w:sz w:val="20"/>
              </w:rPr>
              <w:t xml:space="preserve">-</w:t>
            </w:r>
            <w:r>
              <w:rPr>
                <w:sz w:val="20"/>
              </w:rPr>
              <w:t xml:space="preserve">вание продукции</w:t>
            </w:r>
            <w:r>
              <w:rPr>
                <w:sz w:val="20"/>
              </w:rPr>
            </w:r>
          </w:p>
          <w:p>
            <w:pPr>
              <w:ind w:right="-62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ind w:left="-62" w:right="-6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Наимен</w:t>
            </w:r>
            <w:r>
              <w:rPr>
                <w:sz w:val="20"/>
              </w:rPr>
              <w:t xml:space="preserve">о-</w:t>
            </w:r>
            <w:r>
              <w:rPr>
                <w:sz w:val="20"/>
              </w:rPr>
              <w:t xml:space="preserve">вание поставщика</w:t>
            </w:r>
            <w:r>
              <w:rPr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Дата и номер договора поставки (купли-продажи), договора финансовой аренды (лизинга)</w:t>
            </w:r>
            <w:r>
              <w:rPr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Наименование и м</w:t>
            </w:r>
            <w:r>
              <w:rPr>
                <w:sz w:val="20"/>
              </w:rPr>
              <w:t xml:space="preserve">арка оборудования и (или) техники (мощность двигателя в л.с., код по ОК 034-2014 (КПЕС 2008))</w:t>
            </w:r>
            <w:r>
              <w:rPr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56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Стоимость предмета лизинга (для получателей, приобретающих оборудование и (или) технику по договору финансовой аренды (лизинга))</w:t>
            </w:r>
            <w:r>
              <w:rPr>
                <w:sz w:val="20"/>
              </w:rPr>
              <w:t xml:space="preserve">, руб.</w:t>
            </w:r>
            <w:r>
              <w:rPr>
                <w:sz w:val="20"/>
              </w:rPr>
              <w:t xml:space="preserve"> &lt;*&gt;</w:t>
            </w:r>
            <w:r>
              <w:rPr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Сумма по договору</w:t>
            </w:r>
            <w:r>
              <w:rPr>
                <w:sz w:val="20"/>
              </w:rPr>
              <w:t xml:space="preserve">, руб.</w:t>
            </w:r>
            <w:r>
              <w:rPr>
                <w:sz w:val="20"/>
              </w:rPr>
              <w:t xml:space="preserve"> &lt;*</w:t>
            </w:r>
            <w:r>
              <w:rPr>
                <w:sz w:val="20"/>
              </w:rPr>
              <w:t xml:space="preserve">*</w:t>
            </w:r>
            <w:r>
              <w:rPr>
                <w:sz w:val="20"/>
              </w:rPr>
              <w:t xml:space="preserve">&gt;</w:t>
            </w:r>
            <w:r>
              <w:rPr>
                <w:sz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Опла</w:t>
            </w:r>
            <w:r>
              <w:rPr>
                <w:sz w:val="20"/>
              </w:rPr>
              <w:t xml:space="preserve">чено</w:t>
            </w:r>
            <w:r>
              <w:rPr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Номер и дата акта о приеме-передаче оборудо-вания и (или) техники (форма №</w:t>
            </w:r>
            <w:r>
              <w:rPr>
                <w:sz w:val="20"/>
              </w:rPr>
              <w:t xml:space="preserve"> </w:t>
            </w:r>
            <w:r>
              <w:rPr>
                <w:sz w:val="20"/>
              </w:rPr>
              <w:t xml:space="preserve">ОС-1)</w:t>
            </w:r>
            <w:r>
              <w:rPr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ind w:left="-62" w:right="-6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Размер субсидии, %</w:t>
            </w:r>
            <w:r>
              <w:rPr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Предельный размер субсидии</w:t>
            </w:r>
            <w:r>
              <w:rPr>
                <w:sz w:val="20"/>
              </w:rPr>
              <w:t xml:space="preserve">, руб.</w:t>
            </w:r>
            <w:r>
              <w:rPr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Причитаю</w:t>
            </w:r>
            <w:r>
              <w:rPr>
                <w:sz w:val="20"/>
              </w:rPr>
              <w:t xml:space="preserve">-</w:t>
            </w:r>
            <w:r>
              <w:rPr>
                <w:sz w:val="20"/>
              </w:rPr>
              <w:t xml:space="preserve">щаяся субсидия, руб. (гр. 1</w:t>
            </w:r>
            <w:r>
              <w:rPr>
                <w:sz w:val="20"/>
              </w:rPr>
              <w:t xml:space="preserve">3</w:t>
            </w:r>
            <w:r>
              <w:rPr>
                <w:sz w:val="20"/>
              </w:rPr>
              <w:t xml:space="preserve"> = </w:t>
            </w:r>
            <w:r>
              <w:rPr>
                <w:sz w:val="20"/>
              </w:rPr>
              <w:t xml:space="preserve">min</w:t>
            </w:r>
            <w:r>
              <w:rPr>
                <w:sz w:val="20"/>
              </w:rPr>
              <w:t xml:space="preserve"> (гр. 7 x гр. </w:t>
            </w:r>
            <w:r>
              <w:rPr>
                <w:sz w:val="20"/>
              </w:rPr>
              <w:t xml:space="preserve">11</w:t>
            </w:r>
            <w:r>
              <w:rPr>
                <w:sz w:val="20"/>
              </w:rPr>
              <w:t xml:space="preserve">, гр. 1</w:t>
            </w:r>
            <w:r>
              <w:rPr>
                <w:sz w:val="20"/>
              </w:rPr>
              <w:t xml:space="preserve">2</w:t>
            </w:r>
            <w:r>
              <w:rPr>
                <w:sz w:val="20"/>
              </w:rPr>
              <w:t xml:space="preserve">))</w:t>
            </w:r>
            <w:r>
              <w:rPr>
                <w:sz w:val="20"/>
              </w:rPr>
            </w:r>
          </w:p>
        </w:tc>
      </w:tr>
      <w:tr>
        <w:trPr>
          <w:trHeight w:val="276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1134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134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417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560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13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134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891"/>
        </w:trPr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ind w:left="-62" w:right="-6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Сумма, руб.</w:t>
            </w:r>
            <w:r>
              <w:rPr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№ и дата платежного поручения</w:t>
            </w:r>
            <w:r>
              <w:rPr>
                <w:sz w:val="20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2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</w:t>
            </w:r>
            <w:r>
              <w:rPr>
                <w:sz w:val="16"/>
                <w:szCs w:val="16"/>
              </w:rPr>
            </w:r>
          </w:p>
        </w:tc>
      </w:tr>
      <w:tr>
        <w:trPr>
          <w:trHeight w:val="5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rPr>
          <w:trHeight w:val="5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rPr>
                <w:sz w:val="20"/>
              </w:rPr>
            </w:pPr>
            <w:r>
              <w:rPr>
                <w:sz w:val="20"/>
              </w:rPr>
              <w:t xml:space="preserve">Итого</w:t>
            </w:r>
            <w:r>
              <w:rPr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</w:tbl>
    <w:p>
      <w:pPr>
        <w:ind w:firstLine="0"/>
        <w:jc w:val="both"/>
        <w:spacing w:line="216" w:lineRule="auto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jc w:val="both"/>
        <w:spacing w:line="216" w:lineRule="auto"/>
        <w:widowControl w:val="off"/>
        <w:rPr>
          <w:sz w:val="20"/>
          <w:szCs w:val="20"/>
        </w:rPr>
      </w:pPr>
      <w:r>
        <w:rPr>
          <w:sz w:val="20"/>
        </w:rPr>
      </w:r>
      <w:r>
        <w:rPr>
          <w:sz w:val="20"/>
          <w:szCs w:val="20"/>
        </w:rPr>
      </w:r>
    </w:p>
    <w:p>
      <w:pPr>
        <w:ind w:firstLine="539"/>
        <w:jc w:val="both"/>
        <w:spacing w:line="216" w:lineRule="auto"/>
        <w:widowControl w:val="off"/>
        <w:rPr>
          <w:sz w:val="24"/>
          <w:szCs w:val="24"/>
        </w:rPr>
      </w:pPr>
      <w:r>
        <w:rPr>
          <w:sz w:val="22"/>
          <w:szCs w:val="22"/>
        </w:rPr>
        <w:t xml:space="preserve">&lt;*&gt; Для получателей - плательщиков налога на добавленную стоимость (далее - НДС) - стоимость предмета лизинга без учета НДС, для получателей, имеющих освобождение от уплаты НДС, - стоимость предмета лизинга.</w:t>
      </w:r>
      <w:r>
        <w:rPr>
          <w:sz w:val="24"/>
          <w:szCs w:val="24"/>
        </w:rPr>
      </w:r>
    </w:p>
    <w:p>
      <w:pPr>
        <w:ind w:firstLine="539"/>
        <w:jc w:val="both"/>
        <w:spacing w:line="216" w:lineRule="auto"/>
        <w:widowControl w:val="off"/>
        <w:rPr>
          <w:sz w:val="24"/>
          <w:szCs w:val="24"/>
        </w:rPr>
      </w:pPr>
      <w:r>
        <w:rPr>
          <w:sz w:val="22"/>
          <w:szCs w:val="22"/>
        </w:rPr>
        <w:t xml:space="preserve">&lt;*</w:t>
      </w:r>
      <w:r>
        <w:rPr>
          <w:sz w:val="22"/>
          <w:szCs w:val="22"/>
        </w:rPr>
        <w:t xml:space="preserve">*</w:t>
      </w:r>
      <w:r>
        <w:rPr>
          <w:sz w:val="22"/>
          <w:szCs w:val="22"/>
        </w:rPr>
        <w:t xml:space="preserve">&gt; Для получателей - плательщиков НДС:</w:t>
      </w:r>
      <w:r>
        <w:rPr>
          <w:sz w:val="24"/>
          <w:szCs w:val="24"/>
        </w:rPr>
      </w:r>
    </w:p>
    <w:p>
      <w:pPr>
        <w:ind w:firstLine="539"/>
        <w:jc w:val="both"/>
        <w:spacing w:line="216" w:lineRule="auto"/>
        <w:widowControl w:val="off"/>
        <w:rPr>
          <w:sz w:val="24"/>
          <w:szCs w:val="24"/>
        </w:rPr>
      </w:pPr>
      <w:r>
        <w:rPr>
          <w:sz w:val="22"/>
          <w:szCs w:val="22"/>
        </w:rPr>
        <w:t xml:space="preserve">- сумма по договору без учета НДС;</w:t>
      </w:r>
      <w:r>
        <w:rPr>
          <w:sz w:val="24"/>
          <w:szCs w:val="24"/>
        </w:rPr>
      </w:r>
    </w:p>
    <w:p>
      <w:pPr>
        <w:ind w:firstLine="540"/>
        <w:jc w:val="both"/>
        <w:spacing w:line="216" w:lineRule="auto"/>
        <w:rPr>
          <w:sz w:val="24"/>
          <w:szCs w:val="24"/>
        </w:rPr>
      </w:pPr>
      <w:r>
        <w:rPr>
          <w:sz w:val="22"/>
          <w:szCs w:val="22"/>
        </w:rPr>
        <w:t xml:space="preserve">- для получателе</w:t>
      </w:r>
      <w:r>
        <w:rPr>
          <w:sz w:val="22"/>
          <w:szCs w:val="22"/>
        </w:rPr>
        <w:t xml:space="preserve">й, приобретающих оборудование и (или) технику по договору финансовой аренды (лизинга), – min (фактический первоначальный взнос по договору лизинга без учета НДС, предельный размер субсидии, максимальный процент от стоимости предмета лизинга без учета НДС).</w:t>
      </w:r>
      <w:r>
        <w:rPr>
          <w:sz w:val="24"/>
          <w:szCs w:val="24"/>
        </w:rPr>
      </w:r>
    </w:p>
    <w:p>
      <w:pPr>
        <w:ind w:firstLine="539"/>
        <w:jc w:val="both"/>
        <w:spacing w:line="216" w:lineRule="auto"/>
        <w:widowControl w:val="off"/>
        <w:rPr>
          <w:sz w:val="24"/>
          <w:szCs w:val="24"/>
        </w:rPr>
      </w:pPr>
      <w:r>
        <w:rPr>
          <w:sz w:val="22"/>
          <w:szCs w:val="22"/>
        </w:rPr>
        <w:t xml:space="preserve">Для получателей, имеющих освобождение от уплаты НДС:</w:t>
      </w:r>
      <w:r>
        <w:rPr>
          <w:sz w:val="24"/>
          <w:szCs w:val="24"/>
        </w:rPr>
      </w:r>
    </w:p>
    <w:p>
      <w:pPr>
        <w:ind w:firstLine="539"/>
        <w:jc w:val="both"/>
        <w:spacing w:line="216" w:lineRule="auto"/>
        <w:widowControl w:val="off"/>
        <w:rPr>
          <w:sz w:val="24"/>
          <w:szCs w:val="24"/>
        </w:rPr>
      </w:pPr>
      <w:r>
        <w:rPr>
          <w:sz w:val="22"/>
          <w:szCs w:val="22"/>
        </w:rPr>
        <w:t xml:space="preserve">- сумма по договору;</w:t>
      </w:r>
      <w:r>
        <w:rPr>
          <w:sz w:val="24"/>
          <w:szCs w:val="24"/>
        </w:rPr>
      </w:r>
    </w:p>
    <w:p>
      <w:pPr>
        <w:ind w:firstLine="539"/>
        <w:jc w:val="both"/>
        <w:spacing w:line="216" w:lineRule="auto"/>
        <w:widowControl w:val="off"/>
        <w:rPr>
          <w:sz w:val="24"/>
          <w:szCs w:val="24"/>
        </w:rPr>
      </w:pPr>
      <w:r>
        <w:rPr>
          <w:sz w:val="22"/>
          <w:szCs w:val="22"/>
        </w:rPr>
        <w:t xml:space="preserve">- для получателей, приобретающих оборудование и (или) технику по договору финансовой аренды (лизинга), –  min (фактический первоначальный взнос по договору лизинга, предельный размер субсидии, максимальный процент</w:t>
      </w:r>
      <w:r>
        <w:rPr>
          <w:sz w:val="22"/>
          <w:szCs w:val="22"/>
        </w:rPr>
        <w:t xml:space="preserve"> от стоимости предмета лизинга);</w:t>
      </w:r>
      <w:r>
        <w:rPr>
          <w:sz w:val="28"/>
          <w:szCs w:val="28"/>
        </w:rPr>
      </w:r>
      <w:r>
        <w:rPr>
          <w:sz w:val="22"/>
          <w:szCs w:val="22"/>
        </w:rPr>
      </w:r>
    </w:p>
    <w:p>
      <w:pPr>
        <w:jc w:val="both"/>
        <w:keepLines/>
        <w:rPr>
          <w:sz w:val="24"/>
          <w:szCs w:val="24"/>
        </w:rPr>
        <w:outlineLvl w:val="0"/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both"/>
        <w:keepLines/>
        <w:rPr>
          <w:sz w:val="24"/>
          <w:szCs w:val="24"/>
          <w:highlight w:val="none"/>
        </w:rPr>
        <w:outlineLvl w:val="0"/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both"/>
        <w:keepLines/>
        <w:rPr>
          <w:sz w:val="24"/>
          <w:szCs w:val="24"/>
          <w:highlight w:val="none"/>
        </w:rPr>
        <w:outlineLvl w:val="0"/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both"/>
        <w:keepLines/>
        <w:rPr>
          <w:sz w:val="24"/>
          <w:szCs w:val="24"/>
          <w:highlight w:val="none"/>
        </w:rPr>
        <w:outlineLvl w:val="0"/>
      </w:pPr>
      <w:r>
        <w:rPr>
          <w:sz w:val="24"/>
          <w:szCs w:val="24"/>
        </w:rPr>
        <w:t xml:space="preserve">Руководитель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органа управления сельским хозяйством   _______________     _______________________</w:t>
      </w:r>
      <w:r>
        <w:rPr>
          <w:sz w:val="24"/>
          <w:szCs w:val="24"/>
          <w:highlight w:val="none"/>
        </w:rPr>
      </w:r>
    </w:p>
    <w:p>
      <w:pPr>
        <w:jc w:val="both"/>
        <w:keepLines/>
        <w:rPr>
          <w:i/>
          <w:iCs/>
          <w:sz w:val="24"/>
          <w:szCs w:val="24"/>
        </w:rPr>
        <w:outlineLvl w:val="0"/>
      </w:pP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  <w:t xml:space="preserve">       </w:t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 xml:space="preserve"> подпись                расшифровка подписи</w:t>
      </w:r>
      <w:r>
        <w:rPr>
          <w:i/>
          <w:iCs/>
          <w:sz w:val="24"/>
          <w:szCs w:val="24"/>
        </w:rPr>
      </w:r>
    </w:p>
    <w:p>
      <w:pPr>
        <w:jc w:val="both"/>
        <w:keepLines/>
        <w:rPr>
          <w:sz w:val="24"/>
          <w:szCs w:val="24"/>
        </w:rPr>
        <w:outlineLvl w:val="0"/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rPr>
          <w:sz w:val="24"/>
          <w:szCs w:val="24"/>
        </w:rPr>
        <w:outlineLvl w:val="0"/>
      </w:pPr>
      <w:r>
        <w:rPr>
          <w:sz w:val="24"/>
          <w:szCs w:val="24"/>
        </w:rPr>
        <w:t xml:space="preserve">Главный бухгалтер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органа управления сельским хозяйством   _______________    _______________________</w:t>
      </w:r>
      <w:r>
        <w:rPr>
          <w:sz w:val="24"/>
          <w:szCs w:val="24"/>
        </w:rPr>
      </w:r>
    </w:p>
    <w:p>
      <w:pPr>
        <w:jc w:val="both"/>
        <w:keepLines/>
        <w:rPr>
          <w:i/>
          <w:iCs/>
          <w:sz w:val="24"/>
          <w:szCs w:val="24"/>
        </w:rPr>
        <w:outlineLvl w:val="0"/>
      </w:pP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  <w:t xml:space="preserve"> </w:t>
      </w:r>
      <w:r>
        <w:rPr>
          <w:i/>
          <w:iCs/>
          <w:sz w:val="24"/>
          <w:szCs w:val="24"/>
        </w:rPr>
        <w:t xml:space="preserve">подпись                расшифровка подписи</w:t>
      </w:r>
      <w:r>
        <w:rPr>
          <w:i/>
          <w:iCs/>
          <w:sz w:val="24"/>
          <w:szCs w:val="24"/>
        </w:rPr>
      </w:r>
    </w:p>
    <w:p>
      <w:pPr>
        <w:jc w:val="both"/>
        <w:keepLines/>
        <w:rPr>
          <w:sz w:val="24"/>
          <w:szCs w:val="24"/>
        </w:rPr>
        <w:outlineLvl w:val="0"/>
      </w:pPr>
      <w:r>
        <w:rPr>
          <w:sz w:val="24"/>
          <w:szCs w:val="24"/>
        </w:rPr>
        <w:t xml:space="preserve">________________ 20__ г.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М.П. </w:t>
      </w:r>
      <w:r>
        <w:rPr>
          <w:sz w:val="24"/>
          <w:szCs w:val="24"/>
        </w:rPr>
      </w:r>
    </w:p>
    <w:p>
      <w:pPr>
        <w:jc w:val="both"/>
        <w:keepLines/>
        <w:rPr>
          <w:sz w:val="24"/>
          <w:szCs w:val="24"/>
        </w:rPr>
        <w:outlineLvl w:val="0"/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rPr>
          <w:sz w:val="24"/>
          <w:szCs w:val="24"/>
        </w:rPr>
        <w:outlineLvl w:val="0"/>
      </w:pPr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default" r:id="rId8"/>
      <w:footnotePr/>
      <w:endnotePr/>
      <w:type w:val="nextPage"/>
      <w:pgSz w:w="16838" w:h="11906" w:orient="landscape"/>
      <w:pgMar w:top="709" w:right="1134" w:bottom="567" w:left="1134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4095707"/>
      <w:docPartObj>
        <w:docPartGallery w:val="Page Numbers (Top of Page)"/>
        <w:docPartUnique w:val="true"/>
      </w:docPartObj>
      <w:rPr/>
    </w:sdtPr>
    <w:sdtContent>
      <w:p>
        <w:pPr>
          <w:pStyle w:val="68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683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77"/>
    <w:next w:val="67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7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77"/>
    <w:next w:val="67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7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77"/>
    <w:next w:val="67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7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77"/>
    <w:next w:val="67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7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77"/>
    <w:next w:val="67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7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77"/>
    <w:next w:val="67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7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77"/>
    <w:next w:val="67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7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77"/>
    <w:next w:val="67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7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77"/>
    <w:next w:val="67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7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7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77"/>
    <w:next w:val="67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78"/>
    <w:link w:val="34"/>
    <w:uiPriority w:val="10"/>
    <w:rPr>
      <w:sz w:val="48"/>
      <w:szCs w:val="48"/>
    </w:rPr>
  </w:style>
  <w:style w:type="paragraph" w:styleId="36">
    <w:name w:val="Subtitle"/>
    <w:basedOn w:val="677"/>
    <w:next w:val="67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78"/>
    <w:link w:val="36"/>
    <w:uiPriority w:val="11"/>
    <w:rPr>
      <w:sz w:val="24"/>
      <w:szCs w:val="24"/>
    </w:rPr>
  </w:style>
  <w:style w:type="paragraph" w:styleId="38">
    <w:name w:val="Quote"/>
    <w:basedOn w:val="677"/>
    <w:next w:val="67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77"/>
    <w:next w:val="67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78"/>
    <w:link w:val="683"/>
    <w:uiPriority w:val="99"/>
  </w:style>
  <w:style w:type="character" w:styleId="45">
    <w:name w:val="Footer Char"/>
    <w:basedOn w:val="678"/>
    <w:link w:val="685"/>
    <w:uiPriority w:val="99"/>
  </w:style>
  <w:style w:type="paragraph" w:styleId="46">
    <w:name w:val="Caption"/>
    <w:basedOn w:val="677"/>
    <w:next w:val="67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685"/>
    <w:uiPriority w:val="99"/>
  </w:style>
  <w:style w:type="table" w:styleId="48">
    <w:name w:val="Table Grid"/>
    <w:basedOn w:val="67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8">
    <w:name w:val="List Table 7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2">
    <w:name w:val="List Table 7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55">
    <w:name w:val="Lined - Accent 2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59">
    <w:name w:val="Lined - Accent 6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2">
    <w:name w:val="Bordered &amp; Lined - Accent 2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6">
    <w:name w:val="Bordered &amp; Lined - Accent 6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7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78"/>
    <w:uiPriority w:val="99"/>
    <w:unhideWhenUsed/>
    <w:rPr>
      <w:vertAlign w:val="superscript"/>
    </w:rPr>
  </w:style>
  <w:style w:type="paragraph" w:styleId="178">
    <w:name w:val="endnote text"/>
    <w:basedOn w:val="67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78"/>
    <w:uiPriority w:val="99"/>
    <w:semiHidden/>
    <w:unhideWhenUsed/>
    <w:rPr>
      <w:vertAlign w:val="superscript"/>
    </w:rPr>
  </w:style>
  <w:style w:type="paragraph" w:styleId="181">
    <w:name w:val="toc 1"/>
    <w:basedOn w:val="677"/>
    <w:next w:val="67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77"/>
    <w:next w:val="67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77"/>
    <w:next w:val="67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77"/>
    <w:next w:val="67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77"/>
    <w:next w:val="67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77"/>
    <w:next w:val="67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77"/>
    <w:next w:val="67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77"/>
    <w:next w:val="67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77"/>
    <w:next w:val="67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77"/>
    <w:next w:val="677"/>
    <w:uiPriority w:val="99"/>
    <w:unhideWhenUsed/>
    <w:pPr>
      <w:spacing w:after="0" w:afterAutospacing="0"/>
    </w:pPr>
  </w:style>
  <w:style w:type="paragraph" w:styleId="677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678" w:default="1">
    <w:name w:val="Default Paragraph Font"/>
    <w:uiPriority w:val="1"/>
    <w:semiHidden/>
    <w:unhideWhenUsed/>
  </w:style>
  <w:style w:type="table" w:styleId="67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0" w:default="1">
    <w:name w:val="No List"/>
    <w:uiPriority w:val="99"/>
    <w:semiHidden/>
    <w:unhideWhenUsed/>
  </w:style>
  <w:style w:type="paragraph" w:styleId="681">
    <w:name w:val="Balloon Text"/>
    <w:basedOn w:val="677"/>
    <w:link w:val="682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682" w:customStyle="1">
    <w:name w:val="Текст выноски Знак"/>
    <w:basedOn w:val="678"/>
    <w:link w:val="681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paragraph" w:styleId="683">
    <w:name w:val="Header"/>
    <w:basedOn w:val="677"/>
    <w:link w:val="68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684" w:customStyle="1">
    <w:name w:val="Верхний колонтитул Знак"/>
    <w:basedOn w:val="678"/>
    <w:link w:val="683"/>
    <w:uiPriority w:val="99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685">
    <w:name w:val="Footer"/>
    <w:basedOn w:val="677"/>
    <w:link w:val="686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686" w:customStyle="1">
    <w:name w:val="Нижний колонтитул Знак"/>
    <w:basedOn w:val="678"/>
    <w:link w:val="685"/>
    <w:uiPriority w:val="99"/>
    <w:semiHidden/>
    <w:rPr>
      <w:rFonts w:ascii="Times New Roman" w:hAnsi="Times New Roman" w:eastAsia="Times New Roman" w:cs="Times New Roman"/>
      <w:sz w:val="28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r7-office/7.4.0.112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Заварзина Л.С. Отдел правовой работы, судебной защиты и организации закупок</cp:lastModifiedBy>
  <cp:revision>7</cp:revision>
  <dcterms:created xsi:type="dcterms:W3CDTF">2024-05-14T13:36:00Z</dcterms:created>
  <dcterms:modified xsi:type="dcterms:W3CDTF">2026-06-18T08:03:36Z</dcterms:modified>
</cp:coreProperties>
</file>